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83C82" w:rsidR="00E83C82" w:rsidP="00E83C82" w:rsidRDefault="00E83C82" w14:paraId="2A3D82DC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t>Quality Assurance Strategy</w:t>
      </w:r>
    </w:p>
    <w:p w:rsidRPr="00E83C82" w:rsidR="00E83C82" w:rsidP="00E83C82" w:rsidRDefault="00E83C82" w14:paraId="14D1EA59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  <w:t>Document Title</w:t>
      </w:r>
    </w:p>
    <w:p w:rsidRPr="00E83C82" w:rsidR="00E83C82" w:rsidP="00E83C82" w:rsidRDefault="00E83C82" w14:paraId="54180331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Quality Assurance Strategy</w:t>
      </w:r>
    </w:p>
    <w:p w:rsidRPr="00E83C82" w:rsidR="00E83C82" w:rsidP="00E83C82" w:rsidRDefault="00E83C82" w14:paraId="383F44BF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  <w:t>Version</w:t>
      </w:r>
    </w:p>
    <w:p w:rsidRPr="00E83C82" w:rsidR="00E83C82" w:rsidP="00E83C82" w:rsidRDefault="00E83C82" w14:paraId="6E3D13F9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1.0</w:t>
      </w:r>
    </w:p>
    <w:p w:rsidRPr="00E83C82" w:rsidR="00E83C82" w:rsidP="00E83C82" w:rsidRDefault="00E83C82" w14:paraId="38342753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  <w:t>Author</w:t>
      </w:r>
    </w:p>
    <w:p w:rsidRPr="00E83C82" w:rsidR="00E83C82" w:rsidP="00E83C82" w:rsidRDefault="00E83C82" w14:paraId="43D57C56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Director(s)</w:t>
      </w:r>
    </w:p>
    <w:p w:rsidRPr="00E83C82" w:rsidR="00E83C82" w:rsidP="00E83C82" w:rsidRDefault="00E83C82" w14:paraId="700FB945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sz w:val="36"/>
          <w:szCs w:val="36"/>
          <w:lang w:val="en-GB" w:eastAsia="en-GB"/>
        </w:rPr>
        <w:t>Review Details</w:t>
      </w:r>
    </w:p>
    <w:p w:rsidRPr="00E83C82" w:rsidR="00E83C82" w:rsidP="00E83C82" w:rsidRDefault="00E83C82" w14:paraId="26437797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February 2023 Next review date: January 2024</w:t>
      </w:r>
    </w:p>
    <w:p w:rsidRPr="00E83C82" w:rsidR="00E83C82" w:rsidP="00E83C82" w:rsidRDefault="00E83C82" w14:paraId="054FA883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This policy has undergone an Equality Impact Assessment (EQIA) confirming that there are no negative consequences arising from its implementation.</w:t>
      </w:r>
    </w:p>
    <w:p w:rsidRPr="00E83C82" w:rsidR="00E83C82" w:rsidP="00E83C82" w:rsidRDefault="00E83C82" w14:paraId="5C005619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7A1A8561">
          <v:rect id="_x0000_i1025" style="width:0;height:1.5pt" o:hr="t" o:hrstd="t" o:hralign="center" fillcolor="#a0a0a0" stroked="f"/>
        </w:pict>
      </w:r>
    </w:p>
    <w:p w:rsidRPr="00E83C82" w:rsidR="00E83C82" w:rsidP="00E83C82" w:rsidRDefault="00E83C82" w14:paraId="13F3D2E1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t>Introduction</w:t>
      </w:r>
    </w:p>
    <w:p w:rsidRPr="00E83C82" w:rsidR="00E83C82" w:rsidP="426C2D20" w:rsidRDefault="00E83C82" w14:paraId="0BEDB465" w14:textId="788E3737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The purpose of this strategy is to provide a strategic framework for quality assurance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objectives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aligned with </w:t>
      </w:r>
      <w:r w:rsidRPr="426C2D20" w:rsidR="72B8122A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JUSTELLE MARKETING AND MEDIA LTD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. The strategy complements the Internal Quality Assurance Policy and Strategy, Quality Cycle, and Quality Assurance Improvement Policy, ensuring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high standards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of delivery and compliance with relevant regulatory and organisational requirements.</w:t>
      </w:r>
    </w:p>
    <w:p w:rsidRPr="00E83C82" w:rsidR="00E83C82" w:rsidP="00E83C82" w:rsidRDefault="00E83C82" w14:paraId="392E3213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667BD857">
          <v:rect id="_x0000_i1026" style="width:0;height:1.5pt" o:hr="t" o:hrstd="t" o:hralign="center" fillcolor="#a0a0a0" stroked="f"/>
        </w:pict>
      </w:r>
    </w:p>
    <w:p w:rsidRPr="00E83C82" w:rsidR="00E83C82" w:rsidP="00E83C82" w:rsidRDefault="00E83C82" w14:paraId="3C43E343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t>Aims</w:t>
      </w:r>
    </w:p>
    <w:p w:rsidRPr="00E83C82" w:rsidR="00E83C82" w:rsidP="00E83C82" w:rsidRDefault="00E83C82" w14:paraId="13724B72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The aims of this strategy are to provide a robust, transparent, and consistent quality assurance directive that maintains the standards of delivery and supports the organisation in meeting Ofsted, ESFA, and Awarding Organisation quality requirements within the context of Skills </w:t>
      </w:r>
      <w:proofErr w:type="spellStart"/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Bootcamp</w:t>
      </w:r>
      <w:proofErr w:type="spellEnd"/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programmes.</w:t>
      </w:r>
    </w:p>
    <w:p w:rsidRPr="00E83C82" w:rsidR="00E83C82" w:rsidP="00E83C82" w:rsidRDefault="00E83C82" w14:paraId="22C5208B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3827766B">
          <v:rect id="_x0000_i1027" style="width:0;height:1.5pt" o:hr="t" o:hrstd="t" o:hralign="center" fillcolor="#a0a0a0" stroked="f"/>
        </w:pict>
      </w:r>
    </w:p>
    <w:p w:rsidRPr="00E83C82" w:rsidR="00E83C82" w:rsidP="00E83C82" w:rsidRDefault="00E83C82" w14:paraId="7F7E3CF3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lastRenderedPageBreak/>
        <w:t>Strategic Objectives</w:t>
      </w:r>
    </w:p>
    <w:p w:rsidRPr="00E83C82" w:rsidR="00E83C82" w:rsidP="00E83C82" w:rsidRDefault="00E83C82" w14:paraId="28F528EB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The following strategic objectives underpin the quality assurance framework:</w:t>
      </w:r>
    </w:p>
    <w:p w:rsidRPr="00E83C82" w:rsidR="00E83C82" w:rsidP="00E83C82" w:rsidRDefault="00E83C82" w14:paraId="602F95E9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Conduct annual Self-assessment and Quality Improvement Planning Day (all staff).</w:t>
      </w:r>
    </w:p>
    <w:p w:rsidRPr="00E83C82" w:rsidR="00E83C82" w:rsidP="00E83C82" w:rsidRDefault="00E83C82" w14:paraId="1C9703FB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Update Self-Assessment Report (SAR) and Quality Improvement Plan (QIP), with Board Members’ oversight, and submit after approval.</w:t>
      </w:r>
    </w:p>
    <w:p w:rsidRPr="00E83C82" w:rsidR="00E83C82" w:rsidP="00E83C82" w:rsidRDefault="00E83C82" w14:paraId="68808315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Review the Quality Cycle annually (minimum requirement for management).</w:t>
      </w:r>
    </w:p>
    <w:p w:rsidRPr="00E83C82" w:rsidR="00E83C82" w:rsidP="00E83C82" w:rsidRDefault="00E83C82" w14:paraId="2531A0BC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Meet Ofsted quality requirements and assist with pre-arranged Ofsted visits.</w:t>
      </w:r>
    </w:p>
    <w:p w:rsidRPr="00E83C82" w:rsidR="00E83C82" w:rsidP="00E83C82" w:rsidRDefault="00E83C82" w14:paraId="7BF0198B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Maintain compliance with ESFA audits and assist with pre-arranged visits.</w:t>
      </w:r>
    </w:p>
    <w:p w:rsidRPr="00E83C82" w:rsidR="00E83C82" w:rsidP="00E83C82" w:rsidRDefault="00E83C82" w14:paraId="4510F41D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Conduct an annual internal or external peer review.</w:t>
      </w:r>
    </w:p>
    <w:p w:rsidRPr="00E83C82" w:rsidR="00E83C82" w:rsidP="00E83C82" w:rsidRDefault="00E83C82" w14:paraId="3671D7E0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Review and evaluate monthly Management Information System (MIS) achievement data returns at management meetings, ensuring oversight across demographics and programme types.</w:t>
      </w:r>
    </w:p>
    <w:p w:rsidRPr="00E83C82" w:rsidR="00E83C82" w:rsidP="00E83C82" w:rsidRDefault="00E83C82" w14:paraId="48736FF6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Maintain learner occupancy and progress reports to ensure full oversight of learner journeys.</w:t>
      </w:r>
    </w:p>
    <w:p w:rsidRPr="00E83C82" w:rsidR="00E83C82" w:rsidP="00E83C82" w:rsidRDefault="00E83C82" w14:paraId="0F9B0411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5CF6C787">
          <v:rect id="_x0000_i1028" style="width:0;height:1.5pt" o:hr="t" o:hrstd="t" o:hralign="center" fillcolor="#a0a0a0" stroked="f"/>
        </w:pict>
      </w:r>
    </w:p>
    <w:p w:rsidRPr="00E83C82" w:rsidR="00E83C82" w:rsidP="00E83C82" w:rsidRDefault="00E83C82" w14:paraId="48F7AF88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t>Interventions</w:t>
      </w:r>
    </w:p>
    <w:p w:rsidRPr="00E83C82" w:rsidR="00E83C82" w:rsidP="00E83C82" w:rsidRDefault="00E83C82" w14:paraId="6115C673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The following interventions will be implemented to ensure adherence to quality standards:</w:t>
      </w:r>
    </w:p>
    <w:p w:rsidRPr="00E83C82" w:rsidR="00E83C82" w:rsidP="00E83C82" w:rsidRDefault="00E83C82" w14:paraId="1B6B2603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Conduct regular observations of teaching, learning, and assessment activities.</w:t>
      </w:r>
    </w:p>
    <w:p w:rsidRPr="00E83C82" w:rsidR="00E83C82" w:rsidP="00E83C82" w:rsidRDefault="00E83C82" w14:paraId="789DFAB5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Provide relevant and mandatory staff training and development opportunities, free of charge, with regular monitoring.</w:t>
      </w:r>
    </w:p>
    <w:p w:rsidRPr="00E83C82" w:rsidR="00E83C82" w:rsidP="00E83C82" w:rsidRDefault="00E83C82" w14:paraId="5FA7E5BE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Update and review skills matrices across departments to record and evidence competency.</w:t>
      </w:r>
    </w:p>
    <w:p w:rsidRPr="00E83C82" w:rsidR="00E83C82" w:rsidP="00E83C82" w:rsidRDefault="00E83C82" w14:paraId="47258AC1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Regularly update and review Continuing Professional Development (CPD) records to demonstrate staff competency.</w:t>
      </w:r>
    </w:p>
    <w:p w:rsidRPr="00E83C82" w:rsidR="00E83C82" w:rsidP="00E83C82" w:rsidRDefault="00E83C82" w14:paraId="0648FB10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Conduct quarterly (minimum) standardisation meetings across training and delivery areas.</w:t>
      </w:r>
    </w:p>
    <w:p w:rsidRPr="00E83C82" w:rsidR="00E83C82" w:rsidP="00E83C82" w:rsidRDefault="00E83C82" w14:paraId="38D44C56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Perform annual quality checks on training resources and session plans.</w:t>
      </w:r>
    </w:p>
    <w:p w:rsidRPr="00E83C82" w:rsidR="00E83C82" w:rsidP="00E83C82" w:rsidRDefault="00E83C82" w14:paraId="43814992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Review and evaluate Employer and Learner Feedback forms and surveys upon receipt.</w:t>
      </w:r>
    </w:p>
    <w:p w:rsidRPr="00E83C82" w:rsidR="00E83C82" w:rsidP="00E83C82" w:rsidRDefault="00E83C82" w14:paraId="51F04712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Conduct risk assessments to ensure safe learning environments for all learners and staff.</w:t>
      </w:r>
    </w:p>
    <w:p w:rsidRPr="00E83C82" w:rsidR="00E83C82" w:rsidP="00E83C82" w:rsidRDefault="00E83C82" w14:paraId="09E36000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Perform regular safeguarding drills, including lockdowns and evacuations, to reinforce safety measures.</w:t>
      </w:r>
    </w:p>
    <w:p w:rsidRPr="00E83C82" w:rsidR="00E83C82" w:rsidP="00E83C82" w:rsidRDefault="00E83C82" w14:paraId="72E68709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Carry out 10% quality checks on learner files.</w:t>
      </w:r>
    </w:p>
    <w:p w:rsidRPr="00E83C82" w:rsidR="00E83C82" w:rsidP="00E83C82" w:rsidRDefault="00E83C82" w14:paraId="10D75677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02516C06">
          <v:rect id="_x0000_i1029" style="width:0;height:1.5pt" o:hr="t" o:hrstd="t" o:hralign="center" fillcolor="#a0a0a0" stroked="f"/>
        </w:pict>
      </w:r>
    </w:p>
    <w:p w:rsidR="00E83C82" w:rsidP="00E83C82" w:rsidRDefault="00E83C82" w14:paraId="3DB05751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</w:p>
    <w:p w:rsidRPr="00E83C82" w:rsidR="00E83C82" w:rsidP="00E83C82" w:rsidRDefault="00E83C82" w14:paraId="301CBFD0" w14:textId="2DD5429D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bookmarkStart w:name="_GoBack" w:id="0"/>
      <w:bookmarkEnd w:id="0"/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lastRenderedPageBreak/>
        <w:t>Roles and Responsibilities</w:t>
      </w:r>
    </w:p>
    <w:p w:rsidRPr="00E83C82" w:rsidR="00E83C82" w:rsidP="426C2D20" w:rsidRDefault="00E83C82" w14:paraId="59F76B53" w14:textId="6C54F03F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The Director(s) holds overall responsibility for the oversight and implementation of the strategy. Management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is responsible for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operational delivery, ensuring staff adhere to quality policies, procedures, and directives to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maintain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provision standards aligned with </w:t>
      </w:r>
      <w:r w:rsidRPr="426C2D20" w:rsidR="72B8122A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JUSTELLE MARKETING AND MEDIA LTD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’s objectives.</w:t>
      </w:r>
    </w:p>
    <w:p w:rsidRPr="00E83C82" w:rsidR="00E83C82" w:rsidP="00E83C82" w:rsidRDefault="00E83C82" w14:paraId="03DD240D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08A9DDD4">
          <v:rect id="_x0000_i1030" style="width:0;height:1.5pt" o:hr="t" o:hrstd="t" o:hralign="center" fillcolor="#a0a0a0" stroked="f"/>
        </w:pict>
      </w:r>
    </w:p>
    <w:p w:rsidRPr="00E83C82" w:rsidR="00E83C82" w:rsidP="426C2D20" w:rsidRDefault="00E83C82" w14:paraId="55BCB27B" w14:textId="4F262A6B">
      <w:pPr>
        <w:spacing w:before="100" w:beforeAutospacing="on" w:after="100" w:afterAutospacing="on" w:line="240" w:lineRule="auto"/>
        <w:outlineLvl w:val="0"/>
        <w:rPr>
          <w:rFonts w:ascii="Times New Roman" w:hAnsi="Times New Roman" w:eastAsia="Times New Roman" w:cs="Times New Roman"/>
          <w:b w:val="1"/>
          <w:bCs w:val="1"/>
          <w:kern w:val="36"/>
          <w:sz w:val="48"/>
          <w:szCs w:val="48"/>
          <w:lang w:val="en-GB" w:eastAsia="en-GB"/>
        </w:rPr>
      </w:pPr>
      <w:r w:rsidRPr="00E83C82" w:rsidR="00E83C82">
        <w:rPr>
          <w:rFonts w:ascii="Times New Roman" w:hAnsi="Times New Roman" w:eastAsia="Times New Roman" w:cs="Times New Roman"/>
          <w:b w:val="1"/>
          <w:bCs w:val="1"/>
          <w:kern w:val="36"/>
          <w:sz w:val="48"/>
          <w:szCs w:val="48"/>
          <w:lang w:val="en-GB" w:eastAsia="en-GB"/>
        </w:rPr>
        <w:t xml:space="preserve">Alignment with </w:t>
      </w:r>
      <w:r w:rsidRPr="00E83C82" w:rsidR="72B8122A">
        <w:rPr>
          <w:rFonts w:ascii="Times New Roman" w:hAnsi="Times New Roman" w:eastAsia="Times New Roman" w:cs="Times New Roman"/>
          <w:b w:val="1"/>
          <w:bCs w:val="1"/>
          <w:kern w:val="36"/>
          <w:sz w:val="48"/>
          <w:szCs w:val="48"/>
          <w:lang w:val="en-GB" w:eastAsia="en-GB"/>
        </w:rPr>
        <w:t>JUSTELLE MARKETING AND MEDIA LTD</w:t>
      </w:r>
      <w:r w:rsidRPr="00E83C82" w:rsidR="00E83C82">
        <w:rPr>
          <w:rFonts w:ascii="Times New Roman" w:hAnsi="Times New Roman" w:eastAsia="Times New Roman" w:cs="Times New Roman"/>
          <w:b w:val="1"/>
          <w:bCs w:val="1"/>
          <w:kern w:val="36"/>
          <w:sz w:val="48"/>
          <w:szCs w:val="48"/>
          <w:lang w:val="en-GB" w:eastAsia="en-GB"/>
        </w:rPr>
        <w:t xml:space="preserve"> Framework</w:t>
      </w:r>
    </w:p>
    <w:p w:rsidRPr="00E83C82" w:rsidR="00E83C82" w:rsidP="426C2D20" w:rsidRDefault="00E83C82" w14:paraId="4317F585" w14:textId="1927F4B5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This strategy adheres to </w:t>
      </w:r>
      <w:r w:rsidRPr="426C2D20" w:rsidR="72B8122A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JUSTELLE MARKETING AND MEDIA LTD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’s standards by embedding continuous improvement processes and ensuring alignment with industry best practices. By focusing on high-quality delivery, robust oversight, and strategic planning, this policy supports organisational excellence in the Skills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Bootcamp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programme delivery.</w:t>
      </w:r>
    </w:p>
    <w:p w:rsidRPr="00E83C82" w:rsidR="00E83C82" w:rsidP="00E83C82" w:rsidRDefault="00E83C82" w14:paraId="0932CB2F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pict w14:anchorId="77AFB19B">
          <v:rect id="_x0000_i1031" style="width:0;height:1.5pt" o:hr="t" o:hrstd="t" o:hralign="center" fillcolor="#a0a0a0" stroked="f"/>
        </w:pict>
      </w:r>
    </w:p>
    <w:p w:rsidRPr="00E83C82" w:rsidR="00E83C82" w:rsidP="00E83C82" w:rsidRDefault="00E83C82" w14:paraId="7CA971B5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</w:pPr>
      <w:r w:rsidRPr="00E83C82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val="en-GB" w:eastAsia="en-GB"/>
        </w:rPr>
        <w:t>Monitoring and Review</w:t>
      </w:r>
    </w:p>
    <w:p w:rsidRPr="00E83C82" w:rsidR="00E83C82" w:rsidP="426C2D20" w:rsidRDefault="00E83C82" w14:paraId="0B7C3055" w14:textId="5EE42A35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</w:pP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This policy will be reviewed annually, ensuring it 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remains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 xml:space="preserve"> fit for purpose and aligned with </w:t>
      </w:r>
      <w:r w:rsidRPr="426C2D20" w:rsidR="72B8122A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JUSTELLE MARKETING AND MEDIA LTD</w:t>
      </w:r>
      <w:r w:rsidRPr="426C2D20" w:rsidR="00E83C82">
        <w:rPr>
          <w:rFonts w:ascii="Times New Roman" w:hAnsi="Times New Roman" w:eastAsia="Times New Roman" w:cs="Times New Roman"/>
          <w:sz w:val="24"/>
          <w:szCs w:val="24"/>
          <w:lang w:val="en-GB" w:eastAsia="en-GB"/>
        </w:rPr>
        <w:t>’s framework and any updated regulatory requirements.</w:t>
      </w:r>
    </w:p>
    <w:p w:rsidRPr="00E83C82" w:rsidR="00812040" w:rsidP="00E83C82" w:rsidRDefault="00812040" w14:paraId="78986F8F" w14:textId="236280EB"/>
    <w:sectPr w:rsidRPr="00E83C82" w:rsidR="0081204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1E64"/>
    <w:multiLevelType w:val="multilevel"/>
    <w:tmpl w:val="1B38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F3512EF"/>
    <w:multiLevelType w:val="hybridMultilevel"/>
    <w:tmpl w:val="1E842E6A"/>
    <w:lvl w:ilvl="0" w:tplc="288E4DE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hint="default" w:ascii="Noto Sans Symbols" w:hAnsi="Noto Sans Symbols"/>
      </w:rPr>
    </w:lvl>
    <w:lvl w:ilvl="1" w:tplc="153C059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Noto Sans Symbols" w:hAnsi="Noto Sans Symbols"/>
      </w:rPr>
    </w:lvl>
    <w:lvl w:ilvl="2" w:tplc="0A42F71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hint="default" w:ascii="Noto Sans Symbols" w:hAnsi="Noto Sans Symbols"/>
      </w:rPr>
    </w:lvl>
    <w:lvl w:ilvl="3" w:tplc="658072F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hint="default" w:ascii="Noto Sans Symbols" w:hAnsi="Noto Sans Symbols"/>
      </w:rPr>
    </w:lvl>
    <w:lvl w:ilvl="4" w:tplc="780CED7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Noto Sans Symbols" w:hAnsi="Noto Sans Symbols"/>
      </w:rPr>
    </w:lvl>
    <w:lvl w:ilvl="5" w:tplc="27EE1A7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hint="default" w:ascii="Noto Sans Symbols" w:hAnsi="Noto Sans Symbols"/>
      </w:rPr>
    </w:lvl>
    <w:lvl w:ilvl="6" w:tplc="DCDA365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hint="default" w:ascii="Noto Sans Symbols" w:hAnsi="Noto Sans Symbols"/>
      </w:rPr>
    </w:lvl>
    <w:lvl w:ilvl="7" w:tplc="BD609F9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hint="default" w:ascii="Noto Sans Symbols" w:hAnsi="Noto Sans Symbols"/>
      </w:rPr>
    </w:lvl>
    <w:lvl w:ilvl="8" w:tplc="232A6B2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hint="default" w:ascii="Noto Sans Symbols" w:hAnsi="Noto Sans Symbols"/>
      </w:rPr>
    </w:lvl>
  </w:abstractNum>
  <w:abstractNum w:abstractNumId="2" w15:restartNumberingAfterBreak="0">
    <w:nsid w:val="14E97023"/>
    <w:multiLevelType w:val="hybridMultilevel"/>
    <w:tmpl w:val="DA9AFCA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B79BD"/>
    <w:multiLevelType w:val="hybridMultilevel"/>
    <w:tmpl w:val="137266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AD3E79"/>
    <w:multiLevelType w:val="multilevel"/>
    <w:tmpl w:val="F0B2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85751A5"/>
    <w:multiLevelType w:val="hybridMultilevel"/>
    <w:tmpl w:val="F2DEBA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1803977"/>
    <w:multiLevelType w:val="hybridMultilevel"/>
    <w:tmpl w:val="B394CAF2"/>
    <w:lvl w:ilvl="0" w:tplc="454E10A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hint="default" w:ascii="Noto Sans Symbols" w:hAnsi="Noto Sans Symbols"/>
      </w:rPr>
    </w:lvl>
    <w:lvl w:ilvl="1" w:tplc="E41468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Noto Sans Symbols" w:hAnsi="Noto Sans Symbols"/>
      </w:rPr>
    </w:lvl>
    <w:lvl w:ilvl="2" w:tplc="418037E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hint="default" w:ascii="Noto Sans Symbols" w:hAnsi="Noto Sans Symbols"/>
      </w:rPr>
    </w:lvl>
    <w:lvl w:ilvl="3" w:tplc="8C1E008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hint="default" w:ascii="Noto Sans Symbols" w:hAnsi="Noto Sans Symbols"/>
      </w:rPr>
    </w:lvl>
    <w:lvl w:ilvl="4" w:tplc="D7BE164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Noto Sans Symbols" w:hAnsi="Noto Sans Symbols"/>
      </w:rPr>
    </w:lvl>
    <w:lvl w:ilvl="5" w:tplc="990CE96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hint="default" w:ascii="Noto Sans Symbols" w:hAnsi="Noto Sans Symbols"/>
      </w:rPr>
    </w:lvl>
    <w:lvl w:ilvl="6" w:tplc="6D2CA8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hint="default" w:ascii="Noto Sans Symbols" w:hAnsi="Noto Sans Symbols"/>
      </w:rPr>
    </w:lvl>
    <w:lvl w:ilvl="7" w:tplc="9D0C3D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hint="default" w:ascii="Noto Sans Symbols" w:hAnsi="Noto Sans Symbols"/>
      </w:rPr>
    </w:lvl>
    <w:lvl w:ilvl="8" w:tplc="0D3E7E0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hint="default" w:ascii="Noto Sans Symbols" w:hAnsi="Noto Sans Symbol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C5"/>
    <w:rsid w:val="000A0AD5"/>
    <w:rsid w:val="000C2239"/>
    <w:rsid w:val="0026141D"/>
    <w:rsid w:val="002841BF"/>
    <w:rsid w:val="002B7126"/>
    <w:rsid w:val="00302643"/>
    <w:rsid w:val="00464210"/>
    <w:rsid w:val="004A7724"/>
    <w:rsid w:val="005300FC"/>
    <w:rsid w:val="005329CD"/>
    <w:rsid w:val="0058475B"/>
    <w:rsid w:val="00676444"/>
    <w:rsid w:val="006E0D14"/>
    <w:rsid w:val="007C0D4B"/>
    <w:rsid w:val="007C535B"/>
    <w:rsid w:val="00812040"/>
    <w:rsid w:val="008663EA"/>
    <w:rsid w:val="00920D12"/>
    <w:rsid w:val="00BD55E6"/>
    <w:rsid w:val="00C20911"/>
    <w:rsid w:val="00C322C5"/>
    <w:rsid w:val="00D74A38"/>
    <w:rsid w:val="00E83C82"/>
    <w:rsid w:val="00F51346"/>
    <w:rsid w:val="00FB5D39"/>
    <w:rsid w:val="1896491B"/>
    <w:rsid w:val="291AC198"/>
    <w:rsid w:val="2DB4DC94"/>
    <w:rsid w:val="359183C7"/>
    <w:rsid w:val="426C2D20"/>
    <w:rsid w:val="659DBAA7"/>
    <w:rsid w:val="69586F87"/>
    <w:rsid w:val="72B8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4BFE0"/>
  <w15:chartTrackingRefBased/>
  <w15:docId w15:val="{09D7E4F6-575B-4B13-810F-1368498F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3C82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n-GB" w:eastAsia="en-GB"/>
    </w:rPr>
  </w:style>
  <w:style w:type="paragraph" w:styleId="Heading2">
    <w:name w:val="heading 2"/>
    <w:basedOn w:val="Normal"/>
    <w:link w:val="Heading2Char"/>
    <w:uiPriority w:val="9"/>
    <w:qFormat/>
    <w:rsid w:val="00E83C82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0C2239"/>
    <w:pPr>
      <w:spacing w:after="0" w:line="240" w:lineRule="auto"/>
    </w:pPr>
    <w:rPr>
      <w:rFonts w:ascii="Tahoma" w:hAnsi="Tahoma" w:eastAsia="Calibri" w:cs="Tahoma"/>
      <w:b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C2239"/>
    <w:pPr>
      <w:spacing w:after="200" w:line="276" w:lineRule="auto"/>
      <w:ind w:left="720"/>
      <w:contextualSpacing/>
    </w:pPr>
    <w:rPr>
      <w:rFonts w:ascii="Tahoma" w:hAnsi="Tahoma" w:cs="Tahoma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BD55E6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00464210"/>
  </w:style>
  <w:style w:type="character" w:styleId="FollowedHyperlink">
    <w:name w:val="FollowedHyperlink"/>
    <w:basedOn w:val="DefaultParagraphFont"/>
    <w:uiPriority w:val="99"/>
    <w:semiHidden/>
    <w:unhideWhenUsed/>
    <w:rsid w:val="00676444"/>
    <w:rPr>
      <w:color w:val="954F72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E83C82"/>
    <w:rPr>
      <w:rFonts w:ascii="Times New Roman" w:hAnsi="Times New Roman" w:eastAsia="Times New Roman" w:cs="Times New Roman"/>
      <w:b/>
      <w:bCs/>
      <w:kern w:val="36"/>
      <w:sz w:val="48"/>
      <w:szCs w:val="48"/>
      <w:lang w:val="en-GB" w:eastAsia="en-GB"/>
    </w:rPr>
  </w:style>
  <w:style w:type="character" w:styleId="Heading2Char" w:customStyle="1">
    <w:name w:val="Heading 2 Char"/>
    <w:basedOn w:val="DefaultParagraphFont"/>
    <w:link w:val="Heading2"/>
    <w:uiPriority w:val="9"/>
    <w:rsid w:val="00E83C82"/>
    <w:rPr>
      <w:rFonts w:ascii="Times New Roman" w:hAnsi="Times New Roman" w:eastAsia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83C8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4951">
          <w:marLeft w:val="547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6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2908">
          <w:marLeft w:val="547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88744-C947-4867-B01E-51DCF867CE1F}"/>
</file>

<file path=customXml/itemProps2.xml><?xml version="1.0" encoding="utf-8"?>
<ds:datastoreItem xmlns:ds="http://schemas.openxmlformats.org/officeDocument/2006/customXml" ds:itemID="{1C997712-1E33-4964-99B0-BA09E5C92451}">
  <ds:schemaRefs>
    <ds:schemaRef ds:uri="http://schemas.microsoft.com/office/2006/metadata/properties"/>
    <ds:schemaRef ds:uri="http://schemas.microsoft.com/office/infopath/2007/PartnerControls"/>
    <ds:schemaRef ds:uri="091de9f6-18da-4950-9f05-28e7d8978cb5"/>
    <ds:schemaRef ds:uri="62c042c3-14b0-4242-9d34-3b2650442269"/>
  </ds:schemaRefs>
</ds:datastoreItem>
</file>

<file path=customXml/itemProps3.xml><?xml version="1.0" encoding="utf-8"?>
<ds:datastoreItem xmlns:ds="http://schemas.openxmlformats.org/officeDocument/2006/customXml" ds:itemID="{2A57316C-16C4-44F3-90BC-A80607A986B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Richard Jenkins</dc:creator>
  <keywords/>
  <dc:description/>
  <lastModifiedBy>Jo Reynolds</lastModifiedBy>
  <revision>15</revision>
  <dcterms:created xsi:type="dcterms:W3CDTF">2019-03-12T21:18:00.0000000Z</dcterms:created>
  <dcterms:modified xsi:type="dcterms:W3CDTF">2025-02-17T11:25:10.3406910Z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8600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